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C4B" w:rsidRPr="005F5D5B" w:rsidRDefault="00952C4B" w:rsidP="00952C4B">
      <w:pPr>
        <w:pStyle w:val="Bezodstpw"/>
        <w:rPr>
          <w:rFonts w:ascii="Arimo" w:hAnsi="Arimo" w:cs="Arimo"/>
        </w:rPr>
      </w:pPr>
    </w:p>
    <w:p w:rsidR="00952C4B" w:rsidRPr="005F5D5B" w:rsidRDefault="0076084C" w:rsidP="00952C4B">
      <w:pPr>
        <w:pStyle w:val="Bezodstpw"/>
        <w:rPr>
          <w:rFonts w:ascii="Arimo" w:hAnsi="Arimo" w:cs="Arimo"/>
          <w:b/>
          <w:sz w:val="24"/>
        </w:rPr>
      </w:pPr>
      <w:r w:rsidRPr="005F5D5B">
        <w:rPr>
          <w:rFonts w:ascii="Arimo" w:hAnsi="Arimo" w:cs="Arimo"/>
          <w:b/>
          <w:sz w:val="24"/>
        </w:rPr>
        <w:t xml:space="preserve">Nowy Sącz, </w:t>
      </w:r>
      <w:r w:rsidR="005F5D5B" w:rsidRPr="005F5D5B">
        <w:rPr>
          <w:rFonts w:ascii="Arimo" w:hAnsi="Arimo" w:cs="Arimo"/>
          <w:b/>
          <w:sz w:val="24"/>
        </w:rPr>
        <w:t>19</w:t>
      </w:r>
      <w:r w:rsidRPr="005F5D5B">
        <w:rPr>
          <w:rFonts w:ascii="Arimo" w:hAnsi="Arimo" w:cs="Arimo"/>
          <w:b/>
          <w:sz w:val="24"/>
        </w:rPr>
        <w:t>.</w:t>
      </w:r>
      <w:r w:rsidR="005F5D5B" w:rsidRPr="005F5D5B">
        <w:rPr>
          <w:rFonts w:ascii="Arimo" w:hAnsi="Arimo" w:cs="Arimo"/>
          <w:b/>
          <w:sz w:val="24"/>
        </w:rPr>
        <w:t>09</w:t>
      </w:r>
      <w:r w:rsidRPr="005F5D5B">
        <w:rPr>
          <w:rFonts w:ascii="Arimo" w:hAnsi="Arimo" w:cs="Arimo"/>
          <w:b/>
          <w:sz w:val="24"/>
        </w:rPr>
        <w:t>.201</w:t>
      </w:r>
      <w:r w:rsidR="005F5D5B" w:rsidRPr="005F5D5B">
        <w:rPr>
          <w:rFonts w:ascii="Arimo" w:hAnsi="Arimo" w:cs="Arimo"/>
          <w:b/>
          <w:sz w:val="24"/>
        </w:rPr>
        <w:t>6</w:t>
      </w:r>
      <w:r w:rsidRPr="005F5D5B">
        <w:rPr>
          <w:rFonts w:ascii="Arimo" w:hAnsi="Arimo" w:cs="Arimo"/>
          <w:b/>
          <w:sz w:val="24"/>
        </w:rPr>
        <w:t xml:space="preserve"> r.</w:t>
      </w:r>
    </w:p>
    <w:p w:rsidR="0076084C" w:rsidRPr="005F5D5B" w:rsidRDefault="0076084C" w:rsidP="00952C4B">
      <w:pPr>
        <w:pStyle w:val="Bezodstpw"/>
        <w:rPr>
          <w:rFonts w:ascii="Arimo" w:hAnsi="Arimo" w:cs="Arimo"/>
          <w:b/>
          <w:sz w:val="24"/>
        </w:rPr>
      </w:pPr>
      <w:r w:rsidRPr="005F5D5B">
        <w:rPr>
          <w:rFonts w:ascii="Arimo" w:hAnsi="Arimo" w:cs="Arimo"/>
          <w:b/>
          <w:sz w:val="24"/>
        </w:rPr>
        <w:t>Informacja prasowa</w:t>
      </w:r>
    </w:p>
    <w:p w:rsidR="0076084C" w:rsidRPr="005F5D5B" w:rsidRDefault="0076084C" w:rsidP="00952C4B">
      <w:pPr>
        <w:pStyle w:val="Bezodstpw"/>
        <w:rPr>
          <w:rFonts w:ascii="Arimo" w:hAnsi="Arimo" w:cs="Arimo"/>
          <w:b/>
          <w:sz w:val="24"/>
        </w:rPr>
      </w:pPr>
    </w:p>
    <w:p w:rsidR="00952C4B" w:rsidRPr="005F5D5B" w:rsidRDefault="00952C4B" w:rsidP="00952C4B">
      <w:pPr>
        <w:pStyle w:val="Bezodstpw"/>
        <w:rPr>
          <w:rFonts w:ascii="Arimo" w:hAnsi="Arimo" w:cs="Arimo"/>
          <w:b/>
          <w:sz w:val="24"/>
        </w:rPr>
      </w:pPr>
      <w:r w:rsidRPr="005F5D5B">
        <w:rPr>
          <w:rFonts w:ascii="Arimo" w:hAnsi="Arimo" w:cs="Arimo"/>
          <w:b/>
          <w:sz w:val="24"/>
        </w:rPr>
        <w:t xml:space="preserve">Grupa Kapitałowa </w:t>
      </w:r>
      <w:r w:rsidR="00194B79" w:rsidRPr="005F5D5B">
        <w:rPr>
          <w:rFonts w:ascii="Arimo" w:hAnsi="Arimo" w:cs="Arimo"/>
          <w:b/>
          <w:sz w:val="24"/>
        </w:rPr>
        <w:t>NEWAG S.A. opublikowała wyniki po</w:t>
      </w:r>
      <w:r w:rsidRPr="005F5D5B">
        <w:rPr>
          <w:rFonts w:ascii="Arimo" w:hAnsi="Arimo" w:cs="Arimo"/>
          <w:b/>
          <w:sz w:val="24"/>
        </w:rPr>
        <w:t xml:space="preserve"> I</w:t>
      </w:r>
      <w:r w:rsidR="001818F1" w:rsidRPr="005F5D5B">
        <w:rPr>
          <w:rFonts w:ascii="Arimo" w:hAnsi="Arimo" w:cs="Arimo"/>
          <w:b/>
          <w:sz w:val="24"/>
        </w:rPr>
        <w:t>I</w:t>
      </w:r>
      <w:r w:rsidRPr="005F5D5B">
        <w:rPr>
          <w:rFonts w:ascii="Arimo" w:hAnsi="Arimo" w:cs="Arimo"/>
          <w:b/>
          <w:sz w:val="24"/>
        </w:rPr>
        <w:t xml:space="preserve"> kwartał</w:t>
      </w:r>
      <w:r w:rsidR="00194B79" w:rsidRPr="005F5D5B">
        <w:rPr>
          <w:rFonts w:ascii="Arimo" w:hAnsi="Arimo" w:cs="Arimo"/>
          <w:b/>
          <w:sz w:val="24"/>
        </w:rPr>
        <w:t>ach</w:t>
      </w:r>
    </w:p>
    <w:p w:rsidR="00952C4B" w:rsidRPr="005F5D5B" w:rsidRDefault="00952C4B" w:rsidP="00952C4B">
      <w:pPr>
        <w:pStyle w:val="Bezodstpw"/>
        <w:rPr>
          <w:rFonts w:ascii="Arimo" w:hAnsi="Arimo" w:cs="Arimo"/>
          <w:sz w:val="24"/>
        </w:rPr>
      </w:pPr>
    </w:p>
    <w:p w:rsidR="001818F1" w:rsidRPr="0021214C" w:rsidRDefault="001818F1" w:rsidP="001818F1">
      <w:pPr>
        <w:pStyle w:val="Bezodstpw"/>
        <w:rPr>
          <w:rFonts w:ascii="Arimo" w:hAnsi="Arimo" w:cs="Arimo"/>
          <w:sz w:val="24"/>
          <w:szCs w:val="24"/>
        </w:rPr>
      </w:pPr>
      <w:r w:rsidRPr="0021214C">
        <w:rPr>
          <w:rFonts w:ascii="Arimo" w:hAnsi="Arimo" w:cs="Arimo"/>
          <w:sz w:val="24"/>
          <w:szCs w:val="24"/>
        </w:rPr>
        <w:t xml:space="preserve">Wartość przychodów ze sprzedaży w okresie od 1 stycznia do </w:t>
      </w:r>
      <w:r w:rsidR="005F5D5B" w:rsidRPr="0021214C">
        <w:rPr>
          <w:rFonts w:ascii="Arimo" w:hAnsi="Arimo" w:cs="Arimo"/>
          <w:sz w:val="24"/>
          <w:szCs w:val="24"/>
        </w:rPr>
        <w:t>30</w:t>
      </w:r>
      <w:r w:rsidRPr="0021214C">
        <w:rPr>
          <w:rFonts w:ascii="Arimo" w:hAnsi="Arimo" w:cs="Arimo"/>
          <w:sz w:val="24"/>
          <w:szCs w:val="24"/>
        </w:rPr>
        <w:t xml:space="preserve"> </w:t>
      </w:r>
      <w:r w:rsidR="005F5D5B" w:rsidRPr="0021214C">
        <w:rPr>
          <w:rFonts w:ascii="Arimo" w:hAnsi="Arimo" w:cs="Arimo"/>
          <w:sz w:val="24"/>
          <w:szCs w:val="24"/>
        </w:rPr>
        <w:t>czerwca</w:t>
      </w:r>
      <w:r w:rsidRPr="0021214C">
        <w:rPr>
          <w:rFonts w:ascii="Arimo" w:hAnsi="Arimo" w:cs="Arimo"/>
          <w:sz w:val="24"/>
          <w:szCs w:val="24"/>
        </w:rPr>
        <w:t xml:space="preserve"> 201</w:t>
      </w:r>
      <w:r w:rsidR="005F5D5B" w:rsidRPr="0021214C">
        <w:rPr>
          <w:rFonts w:ascii="Arimo" w:hAnsi="Arimo" w:cs="Arimo"/>
          <w:sz w:val="24"/>
          <w:szCs w:val="24"/>
        </w:rPr>
        <w:t>6</w:t>
      </w:r>
      <w:r w:rsidRPr="0021214C">
        <w:rPr>
          <w:rFonts w:ascii="Arimo" w:hAnsi="Arimo" w:cs="Arimo"/>
          <w:sz w:val="24"/>
          <w:szCs w:val="24"/>
        </w:rPr>
        <w:t xml:space="preserve"> r. wyniosła </w:t>
      </w:r>
      <w:r w:rsidR="0021214C" w:rsidRPr="0021214C">
        <w:rPr>
          <w:rFonts w:ascii="Arimo" w:hAnsi="Arimo" w:cs="Arimo"/>
          <w:sz w:val="24"/>
          <w:szCs w:val="24"/>
        </w:rPr>
        <w:t xml:space="preserve">219 </w:t>
      </w:r>
      <w:r w:rsidRPr="0021214C">
        <w:rPr>
          <w:rFonts w:ascii="Arimo" w:hAnsi="Arimo" w:cs="Arimo"/>
          <w:sz w:val="24"/>
          <w:szCs w:val="24"/>
        </w:rPr>
        <w:t xml:space="preserve">mln zł. </w:t>
      </w:r>
      <w:r w:rsidR="0021214C" w:rsidRPr="0021214C">
        <w:rPr>
          <w:rFonts w:ascii="Arimo" w:hAnsi="Arimo" w:cs="Arimo"/>
          <w:sz w:val="24"/>
          <w:szCs w:val="24"/>
        </w:rPr>
        <w:t xml:space="preserve">W porównaniu z analogicznym okresem roku poprzedniego jest to spadek o 192 mln zł. Grupa zanotowała stratę </w:t>
      </w:r>
      <w:r w:rsidR="00BD5F4F">
        <w:rPr>
          <w:rFonts w:ascii="Arimo" w:hAnsi="Arimo" w:cs="Arimo"/>
          <w:sz w:val="24"/>
          <w:szCs w:val="24"/>
        </w:rPr>
        <w:t xml:space="preserve">netto </w:t>
      </w:r>
      <w:r w:rsidR="0021214C" w:rsidRPr="0021214C">
        <w:rPr>
          <w:rFonts w:ascii="Arimo" w:hAnsi="Arimo" w:cs="Arimo"/>
          <w:sz w:val="24"/>
          <w:szCs w:val="24"/>
        </w:rPr>
        <w:t>w wysokości 4,1</w:t>
      </w:r>
      <w:r w:rsidR="00BD5F4F">
        <w:rPr>
          <w:rFonts w:ascii="Arimo" w:hAnsi="Arimo" w:cs="Arimo"/>
          <w:sz w:val="24"/>
          <w:szCs w:val="24"/>
        </w:rPr>
        <w:t xml:space="preserve"> mln zł</w:t>
      </w:r>
      <w:r w:rsidR="0021214C" w:rsidRPr="0021214C">
        <w:rPr>
          <w:rFonts w:ascii="Arimo" w:hAnsi="Arimo" w:cs="Arimo"/>
          <w:sz w:val="24"/>
          <w:szCs w:val="24"/>
        </w:rPr>
        <w:t>.  Wartość EBITDA wyniosła 7,</w:t>
      </w:r>
      <w:r w:rsidR="00456CD8">
        <w:rPr>
          <w:rFonts w:ascii="Arimo" w:hAnsi="Arimo" w:cs="Arimo"/>
          <w:sz w:val="24"/>
          <w:szCs w:val="24"/>
        </w:rPr>
        <w:t>7</w:t>
      </w:r>
      <w:r w:rsidR="0021214C" w:rsidRPr="0021214C">
        <w:rPr>
          <w:rFonts w:ascii="Arimo" w:hAnsi="Arimo" w:cs="Arimo"/>
          <w:sz w:val="24"/>
          <w:szCs w:val="24"/>
        </w:rPr>
        <w:t xml:space="preserve"> mln zł i była niższa o 17,</w:t>
      </w:r>
      <w:r w:rsidR="00456CD8">
        <w:rPr>
          <w:rFonts w:ascii="Arimo" w:hAnsi="Arimo" w:cs="Arimo"/>
          <w:sz w:val="24"/>
          <w:szCs w:val="24"/>
        </w:rPr>
        <w:t>5</w:t>
      </w:r>
      <w:r w:rsidR="0021214C" w:rsidRPr="0021214C">
        <w:rPr>
          <w:rFonts w:ascii="Arimo" w:hAnsi="Arimo" w:cs="Arimo"/>
          <w:sz w:val="24"/>
          <w:szCs w:val="24"/>
        </w:rPr>
        <w:t xml:space="preserve"> mln zł</w:t>
      </w:r>
      <w:r w:rsidR="006D3B26">
        <w:rPr>
          <w:rFonts w:ascii="Arimo" w:hAnsi="Arimo" w:cs="Arimo"/>
          <w:sz w:val="24"/>
          <w:szCs w:val="24"/>
        </w:rPr>
        <w:t xml:space="preserve"> w</w:t>
      </w:r>
      <w:r w:rsidR="006D3B26" w:rsidRPr="0021214C">
        <w:rPr>
          <w:rFonts w:ascii="Arimo" w:hAnsi="Arimo" w:cs="Arimo"/>
          <w:sz w:val="24"/>
          <w:szCs w:val="24"/>
        </w:rPr>
        <w:t xml:space="preserve"> porównaniu z analogicznym okresem roku</w:t>
      </w:r>
      <w:r w:rsidR="006D3B26">
        <w:rPr>
          <w:rFonts w:ascii="Arimo" w:hAnsi="Arimo" w:cs="Arimo"/>
          <w:sz w:val="24"/>
          <w:szCs w:val="24"/>
        </w:rPr>
        <w:t xml:space="preserve"> poprzedniego</w:t>
      </w:r>
      <w:r w:rsidR="00456CD8">
        <w:rPr>
          <w:rFonts w:ascii="Arimo" w:hAnsi="Arimo" w:cs="Arimo"/>
          <w:sz w:val="24"/>
          <w:szCs w:val="24"/>
        </w:rPr>
        <w:t>.</w:t>
      </w:r>
    </w:p>
    <w:p w:rsidR="0021214C" w:rsidRDefault="0021214C" w:rsidP="0021214C">
      <w:pPr>
        <w:pStyle w:val="Bezodstpw"/>
        <w:jc w:val="both"/>
        <w:rPr>
          <w:rFonts w:ascii="Arimo" w:hAnsi="Arimo" w:cs="Arimo"/>
          <w:sz w:val="24"/>
        </w:rPr>
      </w:pPr>
    </w:p>
    <w:p w:rsidR="0021214C" w:rsidRDefault="0021214C" w:rsidP="0021214C">
      <w:pPr>
        <w:pStyle w:val="Bezodstpw"/>
        <w:jc w:val="both"/>
        <w:rPr>
          <w:rFonts w:ascii="Arimo" w:hAnsi="Arimo" w:cs="Arimo"/>
          <w:sz w:val="24"/>
        </w:rPr>
      </w:pPr>
      <w:r>
        <w:rPr>
          <w:rFonts w:ascii="Arimo" w:hAnsi="Arimo" w:cs="Arimo"/>
          <w:sz w:val="24"/>
        </w:rPr>
        <w:t xml:space="preserve">Aktualnie na rynku dostaw taboru szynowego mamy do czynienia z </w:t>
      </w:r>
      <w:r w:rsidR="006D3B26">
        <w:rPr>
          <w:rFonts w:ascii="Arimo" w:hAnsi="Arimo" w:cs="Arimo"/>
          <w:sz w:val="24"/>
        </w:rPr>
        <w:t>luką</w:t>
      </w:r>
      <w:r>
        <w:rPr>
          <w:rFonts w:ascii="Arimo" w:hAnsi="Arimo" w:cs="Arimo"/>
          <w:sz w:val="24"/>
        </w:rPr>
        <w:t xml:space="preserve"> inwestycyjn</w:t>
      </w:r>
      <w:r w:rsidR="006D3B26">
        <w:rPr>
          <w:rFonts w:ascii="Arimo" w:hAnsi="Arimo" w:cs="Arimo"/>
          <w:sz w:val="24"/>
        </w:rPr>
        <w:t>ą</w:t>
      </w:r>
      <w:r>
        <w:rPr>
          <w:rFonts w:ascii="Arimo" w:hAnsi="Arimo" w:cs="Arimo"/>
          <w:sz w:val="24"/>
        </w:rPr>
        <w:t xml:space="preserve"> </w:t>
      </w:r>
      <w:r w:rsidRPr="0021214C">
        <w:rPr>
          <w:rFonts w:ascii="Arimo" w:hAnsi="Arimo" w:cs="Arimo"/>
          <w:sz w:val="24"/>
        </w:rPr>
        <w:t>związan</w:t>
      </w:r>
      <w:r w:rsidR="006D3B26">
        <w:rPr>
          <w:rFonts w:ascii="Arimo" w:hAnsi="Arimo" w:cs="Arimo"/>
          <w:sz w:val="24"/>
        </w:rPr>
        <w:t>ą</w:t>
      </w:r>
      <w:r w:rsidRPr="0021214C">
        <w:rPr>
          <w:rFonts w:ascii="Arimo" w:hAnsi="Arimo" w:cs="Arimo"/>
          <w:sz w:val="24"/>
        </w:rPr>
        <w:t xml:space="preserve"> z </w:t>
      </w:r>
      <w:r w:rsidR="006D3B26">
        <w:rPr>
          <w:rFonts w:ascii="Arimo" w:hAnsi="Arimo" w:cs="Arimo"/>
          <w:sz w:val="24"/>
        </w:rPr>
        <w:t>opóźnionym</w:t>
      </w:r>
      <w:r>
        <w:rPr>
          <w:rFonts w:ascii="Arimo" w:hAnsi="Arimo" w:cs="Arimo"/>
          <w:sz w:val="24"/>
        </w:rPr>
        <w:t xml:space="preserve"> uruchomieniem środków z UE. </w:t>
      </w:r>
      <w:r w:rsidR="006D3B26">
        <w:rPr>
          <w:rFonts w:ascii="Arimo" w:hAnsi="Arimo" w:cs="Arimo"/>
          <w:sz w:val="24"/>
        </w:rPr>
        <w:t>Nawet p</w:t>
      </w:r>
      <w:r w:rsidRPr="0021214C">
        <w:rPr>
          <w:rFonts w:ascii="Arimo" w:hAnsi="Arimo" w:cs="Arimo"/>
          <w:sz w:val="24"/>
        </w:rPr>
        <w:t xml:space="preserve">ozyskanie </w:t>
      </w:r>
      <w:r>
        <w:rPr>
          <w:rFonts w:ascii="Arimo" w:hAnsi="Arimo" w:cs="Arimo"/>
          <w:sz w:val="24"/>
        </w:rPr>
        <w:t xml:space="preserve">przez Grupę na rynku polskim </w:t>
      </w:r>
      <w:r w:rsidR="00BD5F4F">
        <w:rPr>
          <w:rFonts w:ascii="Arimo" w:hAnsi="Arimo" w:cs="Arimo"/>
          <w:sz w:val="24"/>
        </w:rPr>
        <w:t>wszystkich istotnych</w:t>
      </w:r>
      <w:r w:rsidR="00456CD8">
        <w:rPr>
          <w:rFonts w:ascii="Arimo" w:hAnsi="Arimo" w:cs="Arimo"/>
          <w:sz w:val="24"/>
        </w:rPr>
        <w:t xml:space="preserve"> zamówień na produkcję nowych elektrycznych zespołów trakcyjnych,</w:t>
      </w:r>
      <w:r w:rsidRPr="0021214C">
        <w:rPr>
          <w:rFonts w:ascii="Arimo" w:hAnsi="Arimo" w:cs="Arimo"/>
          <w:sz w:val="24"/>
        </w:rPr>
        <w:t xml:space="preserve"> których dostawa przypada na 2016 r.</w:t>
      </w:r>
      <w:r w:rsidR="00456CD8">
        <w:rPr>
          <w:rFonts w:ascii="Arimo" w:hAnsi="Arimo" w:cs="Arimo"/>
          <w:sz w:val="24"/>
        </w:rPr>
        <w:t>,</w:t>
      </w:r>
      <w:r w:rsidRPr="0021214C">
        <w:rPr>
          <w:rFonts w:ascii="Arimo" w:hAnsi="Arimo" w:cs="Arimo"/>
          <w:sz w:val="24"/>
        </w:rPr>
        <w:t xml:space="preserve"> nie pozwoliło uzyskać poziomu przychodów ze sprzedaży porównywalnego z analogicznym okresem roku</w:t>
      </w:r>
      <w:r>
        <w:rPr>
          <w:rFonts w:ascii="Arimo" w:hAnsi="Arimo" w:cs="Arimo"/>
          <w:sz w:val="24"/>
        </w:rPr>
        <w:t xml:space="preserve"> 2015.  Ponadto </w:t>
      </w:r>
      <w:r w:rsidRPr="0021214C">
        <w:rPr>
          <w:rFonts w:ascii="Arimo" w:hAnsi="Arimo" w:cs="Arimo"/>
          <w:sz w:val="24"/>
        </w:rPr>
        <w:t xml:space="preserve">przedłużający się proces legislacyjny nowelizacji ustawy Prawo Zamówień  Publicznych, spowodował kilkumiesięczne opóźnienia w ogłaszaniu postępowań przetargowych na dostawy nowego taboru szynowego w tym </w:t>
      </w:r>
      <w:r>
        <w:rPr>
          <w:rFonts w:ascii="Arimo" w:hAnsi="Arimo" w:cs="Arimo"/>
          <w:sz w:val="24"/>
        </w:rPr>
        <w:t xml:space="preserve">również </w:t>
      </w:r>
      <w:r w:rsidRPr="0021214C">
        <w:rPr>
          <w:rFonts w:ascii="Arimo" w:hAnsi="Arimo" w:cs="Arimo"/>
          <w:sz w:val="24"/>
        </w:rPr>
        <w:t>tramwajów</w:t>
      </w:r>
      <w:r>
        <w:rPr>
          <w:rFonts w:ascii="Arimo" w:hAnsi="Arimo" w:cs="Arimo"/>
          <w:sz w:val="24"/>
        </w:rPr>
        <w:t xml:space="preserve">. </w:t>
      </w:r>
    </w:p>
    <w:p w:rsidR="006D3B26" w:rsidRDefault="006D3B26" w:rsidP="0021214C">
      <w:pPr>
        <w:pStyle w:val="Bezodstpw"/>
        <w:jc w:val="both"/>
        <w:rPr>
          <w:rFonts w:ascii="Arimo" w:hAnsi="Arimo" w:cs="Arimo"/>
          <w:sz w:val="24"/>
        </w:rPr>
      </w:pPr>
    </w:p>
    <w:p w:rsidR="00952C4B" w:rsidRPr="0021214C" w:rsidRDefault="0021214C" w:rsidP="0021214C">
      <w:pPr>
        <w:pStyle w:val="Bezodstpw"/>
        <w:jc w:val="both"/>
        <w:rPr>
          <w:rFonts w:ascii="Arimo" w:hAnsi="Arimo" w:cs="Arimo"/>
          <w:sz w:val="24"/>
          <w:szCs w:val="24"/>
        </w:rPr>
      </w:pPr>
      <w:r>
        <w:rPr>
          <w:rFonts w:ascii="Arimo" w:hAnsi="Arimo" w:cs="Arimo"/>
          <w:sz w:val="24"/>
        </w:rPr>
        <w:t xml:space="preserve">W I półroczu br. </w:t>
      </w:r>
      <w:r w:rsidRPr="0021214C">
        <w:rPr>
          <w:rFonts w:ascii="Arimo" w:hAnsi="Arimo" w:cs="Arimo"/>
          <w:sz w:val="24"/>
        </w:rPr>
        <w:t>istotn</w:t>
      </w:r>
      <w:r>
        <w:rPr>
          <w:rFonts w:ascii="Arimo" w:hAnsi="Arimo" w:cs="Arimo"/>
          <w:sz w:val="24"/>
        </w:rPr>
        <w:t>ie</w:t>
      </w:r>
      <w:r w:rsidRPr="0021214C">
        <w:rPr>
          <w:rFonts w:ascii="Arimo" w:hAnsi="Arimo" w:cs="Arimo"/>
          <w:sz w:val="24"/>
        </w:rPr>
        <w:t xml:space="preserve"> ogranicz</w:t>
      </w:r>
      <w:r>
        <w:rPr>
          <w:rFonts w:ascii="Arimo" w:hAnsi="Arimo" w:cs="Arimo"/>
          <w:sz w:val="24"/>
        </w:rPr>
        <w:t>ono</w:t>
      </w:r>
      <w:r w:rsidRPr="0021214C">
        <w:rPr>
          <w:rFonts w:ascii="Arimo" w:hAnsi="Arimo" w:cs="Arimo"/>
          <w:sz w:val="24"/>
        </w:rPr>
        <w:t xml:space="preserve"> koszty ogólnego Zarządu – spadek </w:t>
      </w:r>
      <w:r>
        <w:rPr>
          <w:rFonts w:ascii="Arimo" w:hAnsi="Arimo" w:cs="Arimo"/>
          <w:sz w:val="24"/>
        </w:rPr>
        <w:t>o 15,7 ml</w:t>
      </w:r>
      <w:r w:rsidR="00456CD8">
        <w:rPr>
          <w:rFonts w:ascii="Arimo" w:hAnsi="Arimo" w:cs="Arimo"/>
          <w:sz w:val="24"/>
        </w:rPr>
        <w:t>n</w:t>
      </w:r>
      <w:r>
        <w:rPr>
          <w:rFonts w:ascii="Arimo" w:hAnsi="Arimo" w:cs="Arimo"/>
          <w:sz w:val="24"/>
        </w:rPr>
        <w:t xml:space="preserve"> zł (-33%) - </w:t>
      </w:r>
      <w:r w:rsidRPr="0021214C">
        <w:rPr>
          <w:rFonts w:ascii="Arimo" w:hAnsi="Arimo" w:cs="Arimo"/>
          <w:sz w:val="24"/>
        </w:rPr>
        <w:t>bez negatywnych konsekwencji dla kompetencji technicznych i z</w:t>
      </w:r>
      <w:r>
        <w:rPr>
          <w:rFonts w:ascii="Arimo" w:hAnsi="Arimo" w:cs="Arimo"/>
          <w:sz w:val="24"/>
        </w:rPr>
        <w:t xml:space="preserve">dolności pozyskiwania zamówień. </w:t>
      </w:r>
      <w:r>
        <w:rPr>
          <w:rFonts w:ascii="Arimo" w:hAnsi="Arimo" w:cs="Arimo"/>
          <w:sz w:val="24"/>
          <w:szCs w:val="24"/>
        </w:rPr>
        <w:t>Is</w:t>
      </w:r>
      <w:r w:rsidRPr="0021214C">
        <w:rPr>
          <w:rFonts w:ascii="Arimo" w:hAnsi="Arimo" w:cs="Arimo"/>
          <w:sz w:val="24"/>
          <w:szCs w:val="24"/>
        </w:rPr>
        <w:t xml:space="preserve">totnie niższe w stosunku do analogicznego okresu roku poprzedniego </w:t>
      </w:r>
      <w:r>
        <w:rPr>
          <w:rFonts w:ascii="Arimo" w:hAnsi="Arimo" w:cs="Arimo"/>
          <w:sz w:val="24"/>
          <w:szCs w:val="24"/>
        </w:rPr>
        <w:t xml:space="preserve">są również </w:t>
      </w:r>
      <w:r w:rsidRPr="0021214C">
        <w:rPr>
          <w:rFonts w:ascii="Arimo" w:hAnsi="Arimo" w:cs="Arimo"/>
          <w:sz w:val="24"/>
          <w:szCs w:val="24"/>
        </w:rPr>
        <w:t>pozostałe koszty operacyjne tj. o 9,7 mln zł (-68,4%).</w:t>
      </w:r>
    </w:p>
    <w:p w:rsidR="0021214C" w:rsidRDefault="0021214C" w:rsidP="0021214C">
      <w:pPr>
        <w:pStyle w:val="Bezodstpw"/>
        <w:rPr>
          <w:rFonts w:ascii="Arimo" w:hAnsi="Arimo" w:cs="Arimo"/>
          <w:sz w:val="24"/>
          <w:szCs w:val="24"/>
        </w:rPr>
      </w:pPr>
    </w:p>
    <w:p w:rsidR="006D3B26" w:rsidRPr="005F5D5B" w:rsidRDefault="006D3B26" w:rsidP="006D3B26">
      <w:pPr>
        <w:pStyle w:val="Bezodstpw"/>
        <w:jc w:val="both"/>
        <w:rPr>
          <w:rFonts w:ascii="Arimo" w:hAnsi="Arimo" w:cs="Arimo"/>
          <w:sz w:val="24"/>
          <w:szCs w:val="24"/>
        </w:rPr>
      </w:pPr>
      <w:r>
        <w:rPr>
          <w:rFonts w:ascii="Arimo" w:hAnsi="Arimo" w:cs="Arimo"/>
          <w:sz w:val="24"/>
        </w:rPr>
        <w:t>W ocenie Zarządu w</w:t>
      </w:r>
      <w:r w:rsidRPr="0021214C">
        <w:rPr>
          <w:rFonts w:ascii="Arimo" w:hAnsi="Arimo" w:cs="Arimo"/>
          <w:sz w:val="24"/>
        </w:rPr>
        <w:t xml:space="preserve">yniki </w:t>
      </w:r>
      <w:r>
        <w:rPr>
          <w:rFonts w:ascii="Arimo" w:hAnsi="Arimo" w:cs="Arimo"/>
          <w:sz w:val="24"/>
        </w:rPr>
        <w:t xml:space="preserve">po pierwszym półroczu, </w:t>
      </w:r>
      <w:r w:rsidRPr="0021214C">
        <w:rPr>
          <w:rFonts w:ascii="Arimo" w:hAnsi="Arimo" w:cs="Arimo"/>
          <w:sz w:val="24"/>
        </w:rPr>
        <w:t>ze względu na strukturę sprzedaży</w:t>
      </w:r>
      <w:r>
        <w:rPr>
          <w:rFonts w:ascii="Arimo" w:hAnsi="Arimo" w:cs="Arimo"/>
          <w:sz w:val="24"/>
        </w:rPr>
        <w:t>,</w:t>
      </w:r>
      <w:r w:rsidRPr="0021214C">
        <w:rPr>
          <w:rFonts w:ascii="Arimo" w:hAnsi="Arimo" w:cs="Arimo"/>
          <w:sz w:val="24"/>
        </w:rPr>
        <w:t xml:space="preserve"> nie odzwierciedlają </w:t>
      </w:r>
      <w:bookmarkStart w:id="0" w:name="_GoBack"/>
      <w:r w:rsidRPr="0021214C">
        <w:rPr>
          <w:rFonts w:ascii="Arimo" w:hAnsi="Arimo" w:cs="Arimo"/>
          <w:sz w:val="24"/>
        </w:rPr>
        <w:t xml:space="preserve">spodziewanej </w:t>
      </w:r>
      <w:r w:rsidR="00B6668E">
        <w:rPr>
          <w:rFonts w:ascii="Arimo" w:hAnsi="Arimo" w:cs="Arimo"/>
          <w:sz w:val="24"/>
        </w:rPr>
        <w:t xml:space="preserve">wartości przychodów ze sprzedaży oraz </w:t>
      </w:r>
      <w:r w:rsidRPr="0021214C">
        <w:rPr>
          <w:rFonts w:ascii="Arimo" w:hAnsi="Arimo" w:cs="Arimo"/>
          <w:sz w:val="24"/>
        </w:rPr>
        <w:t>marży brutto</w:t>
      </w:r>
      <w:r w:rsidR="00B6668E">
        <w:rPr>
          <w:rFonts w:ascii="Arimo" w:hAnsi="Arimo" w:cs="Arimo"/>
          <w:sz w:val="24"/>
        </w:rPr>
        <w:br/>
      </w:r>
      <w:r w:rsidRPr="0021214C">
        <w:rPr>
          <w:rFonts w:ascii="Arimo" w:hAnsi="Arimo" w:cs="Arimo"/>
          <w:sz w:val="24"/>
        </w:rPr>
        <w:t>w bieżącym roku obrotowym</w:t>
      </w:r>
      <w:bookmarkEnd w:id="0"/>
      <w:r>
        <w:rPr>
          <w:rFonts w:ascii="Arimo" w:hAnsi="Arimo" w:cs="Arimo"/>
          <w:sz w:val="24"/>
        </w:rPr>
        <w:t>.</w:t>
      </w:r>
      <w:r w:rsidRPr="0021214C">
        <w:rPr>
          <w:rFonts w:ascii="Arimo" w:hAnsi="Arimo" w:cs="Arimo"/>
          <w:sz w:val="24"/>
        </w:rPr>
        <w:t xml:space="preserve"> </w:t>
      </w:r>
      <w:r>
        <w:rPr>
          <w:rFonts w:ascii="Arimo" w:hAnsi="Arimo" w:cs="Arimo"/>
          <w:sz w:val="24"/>
        </w:rPr>
        <w:t>W</w:t>
      </w:r>
      <w:r w:rsidRPr="0021214C">
        <w:rPr>
          <w:rFonts w:ascii="Arimo" w:hAnsi="Arimo" w:cs="Arimo"/>
          <w:sz w:val="24"/>
        </w:rPr>
        <w:t xml:space="preserve"> </w:t>
      </w:r>
      <w:r>
        <w:rPr>
          <w:rFonts w:ascii="Arimo" w:hAnsi="Arimo" w:cs="Arimo"/>
          <w:sz w:val="24"/>
        </w:rPr>
        <w:t>drugim</w:t>
      </w:r>
      <w:r w:rsidRPr="0021214C">
        <w:rPr>
          <w:rFonts w:ascii="Arimo" w:hAnsi="Arimo" w:cs="Arimo"/>
          <w:sz w:val="24"/>
        </w:rPr>
        <w:t xml:space="preserve"> półroczu Zarząd spodziewa się poprawy </w:t>
      </w:r>
      <w:r w:rsidR="00B6668E">
        <w:rPr>
          <w:rFonts w:ascii="Arimo" w:hAnsi="Arimo" w:cs="Arimo"/>
          <w:sz w:val="24"/>
        </w:rPr>
        <w:t>wyników</w:t>
      </w:r>
      <w:r w:rsidRPr="0021214C">
        <w:rPr>
          <w:rFonts w:ascii="Arimo" w:hAnsi="Arimo" w:cs="Arimo"/>
          <w:sz w:val="24"/>
        </w:rPr>
        <w:t xml:space="preserve"> w związku z planowaną sprzedażą pojazdów </w:t>
      </w:r>
      <w:r>
        <w:rPr>
          <w:rFonts w:ascii="Arimo" w:hAnsi="Arimo" w:cs="Arimo"/>
          <w:sz w:val="24"/>
        </w:rPr>
        <w:t>dla Woj. Małopolskiego oraz FSE.</w:t>
      </w:r>
    </w:p>
    <w:p w:rsidR="006D3B26" w:rsidRDefault="006D3B26" w:rsidP="0021214C">
      <w:pPr>
        <w:pStyle w:val="Bezodstpw"/>
        <w:jc w:val="both"/>
        <w:rPr>
          <w:rFonts w:ascii="Arimo" w:hAnsi="Arimo" w:cs="Arimo"/>
          <w:sz w:val="24"/>
          <w:szCs w:val="24"/>
        </w:rPr>
      </w:pPr>
    </w:p>
    <w:p w:rsidR="006D3B26" w:rsidRDefault="00952C4B" w:rsidP="0021214C">
      <w:pPr>
        <w:pStyle w:val="Bezodstpw"/>
        <w:jc w:val="both"/>
        <w:rPr>
          <w:rFonts w:ascii="Arimo" w:hAnsi="Arimo" w:cs="Arimo"/>
          <w:sz w:val="24"/>
        </w:rPr>
      </w:pPr>
      <w:r w:rsidRPr="0021214C">
        <w:rPr>
          <w:rFonts w:ascii="Arimo" w:hAnsi="Arimo" w:cs="Arimo"/>
          <w:sz w:val="24"/>
          <w:szCs w:val="24"/>
        </w:rPr>
        <w:t>Grupa systematycznie uzupełnia portfel zamówień. W</w:t>
      </w:r>
      <w:r w:rsidRPr="005F5D5B">
        <w:rPr>
          <w:rFonts w:ascii="Arimo" w:hAnsi="Arimo" w:cs="Arimo"/>
          <w:sz w:val="24"/>
        </w:rPr>
        <w:t xml:space="preserve"> </w:t>
      </w:r>
      <w:r w:rsidR="0021214C">
        <w:rPr>
          <w:rFonts w:ascii="Arimo" w:hAnsi="Arimo" w:cs="Arimo"/>
          <w:sz w:val="24"/>
        </w:rPr>
        <w:t>bieżącym</w:t>
      </w:r>
      <w:r w:rsidR="00194B79" w:rsidRPr="005F5D5B">
        <w:rPr>
          <w:rFonts w:ascii="Arimo" w:hAnsi="Arimo" w:cs="Arimo"/>
          <w:sz w:val="24"/>
        </w:rPr>
        <w:t xml:space="preserve"> roku </w:t>
      </w:r>
      <w:r w:rsidRPr="005F5D5B">
        <w:rPr>
          <w:rFonts w:ascii="Arimo" w:hAnsi="Arimo" w:cs="Arimo"/>
          <w:sz w:val="24"/>
        </w:rPr>
        <w:t xml:space="preserve">Grupa zawarła umowy na usługi w zakresie produkcji, modernizacji i naprawy taboru kolejowego o łącznej wartości </w:t>
      </w:r>
      <w:r w:rsidR="0021214C">
        <w:rPr>
          <w:rFonts w:ascii="Arimo" w:hAnsi="Arimo" w:cs="Arimo"/>
          <w:sz w:val="24"/>
        </w:rPr>
        <w:t>545</w:t>
      </w:r>
      <w:r w:rsidRPr="005F5D5B">
        <w:rPr>
          <w:rFonts w:ascii="Arimo" w:hAnsi="Arimo" w:cs="Arimo"/>
          <w:sz w:val="24"/>
        </w:rPr>
        <w:t xml:space="preserve"> mln zł. </w:t>
      </w:r>
    </w:p>
    <w:p w:rsidR="006D3B26" w:rsidRDefault="006D3B26" w:rsidP="0021214C">
      <w:pPr>
        <w:pStyle w:val="Bezodstpw"/>
        <w:jc w:val="both"/>
        <w:rPr>
          <w:rFonts w:ascii="Arimo" w:hAnsi="Arimo" w:cs="Arimo"/>
          <w:sz w:val="24"/>
        </w:rPr>
      </w:pPr>
    </w:p>
    <w:p w:rsidR="00044B6F" w:rsidRPr="005F5D5B" w:rsidRDefault="00044B6F" w:rsidP="001818F1">
      <w:pPr>
        <w:pStyle w:val="Bezodstpw"/>
        <w:rPr>
          <w:rFonts w:ascii="Arimo" w:hAnsi="Arimo" w:cs="Arimo"/>
          <w:sz w:val="24"/>
        </w:rPr>
      </w:pPr>
    </w:p>
    <w:p w:rsidR="00952C4B" w:rsidRDefault="00952C4B" w:rsidP="00952C4B">
      <w:pPr>
        <w:rPr>
          <w:rFonts w:ascii="Arimo" w:hAnsi="Arimo" w:cs="Arimo"/>
          <w:lang w:val="pl-PL"/>
        </w:rPr>
      </w:pPr>
    </w:p>
    <w:p w:rsidR="0021214C" w:rsidRDefault="0021214C" w:rsidP="00952C4B">
      <w:pPr>
        <w:rPr>
          <w:rFonts w:ascii="Arimo" w:hAnsi="Arimo" w:cs="Arimo"/>
          <w:lang w:val="pl-PL"/>
        </w:rPr>
      </w:pPr>
    </w:p>
    <w:p w:rsidR="0021214C" w:rsidRDefault="0021214C" w:rsidP="00952C4B">
      <w:pPr>
        <w:rPr>
          <w:rFonts w:ascii="Arimo" w:hAnsi="Arimo" w:cs="Arimo"/>
          <w:lang w:val="pl-PL"/>
        </w:rPr>
      </w:pPr>
    </w:p>
    <w:p w:rsidR="0021214C" w:rsidRDefault="0021214C" w:rsidP="00952C4B">
      <w:pPr>
        <w:rPr>
          <w:rFonts w:ascii="Arimo" w:hAnsi="Arimo" w:cs="Arimo"/>
          <w:lang w:val="pl-PL"/>
        </w:rPr>
      </w:pPr>
    </w:p>
    <w:p w:rsidR="00456CD8" w:rsidRDefault="00456CD8" w:rsidP="00952C4B">
      <w:pPr>
        <w:rPr>
          <w:rFonts w:ascii="Arimo" w:hAnsi="Arimo" w:cs="Arimo"/>
          <w:lang w:val="pl-PL"/>
        </w:rPr>
      </w:pPr>
    </w:p>
    <w:p w:rsidR="00456CD8" w:rsidRDefault="00456CD8" w:rsidP="00952C4B">
      <w:pPr>
        <w:rPr>
          <w:rFonts w:ascii="Arimo" w:hAnsi="Arimo" w:cs="Arimo"/>
          <w:lang w:val="pl-PL"/>
        </w:rPr>
      </w:pPr>
    </w:p>
    <w:p w:rsidR="00952C4B" w:rsidRPr="005F5D5B" w:rsidRDefault="00CE0BD5" w:rsidP="00952C4B">
      <w:pPr>
        <w:rPr>
          <w:rFonts w:ascii="Arimo" w:hAnsi="Arimo" w:cs="Arimo"/>
          <w:lang w:val="pl-PL"/>
        </w:rPr>
      </w:pPr>
      <w:r w:rsidRPr="005F5D5B">
        <w:rPr>
          <w:rFonts w:ascii="Arimo" w:hAnsi="Arimo" w:cs="Arimo"/>
          <w:lang w:val="pl-PL"/>
        </w:rPr>
        <w:t>________</w:t>
      </w:r>
    </w:p>
    <w:p w:rsidR="00952C4B" w:rsidRPr="005F5D5B" w:rsidRDefault="00952C4B" w:rsidP="00952C4B">
      <w:pPr>
        <w:rPr>
          <w:rFonts w:ascii="Arimo" w:hAnsi="Arimo" w:cs="Arimo"/>
          <w:lang w:val="pl-PL"/>
        </w:rPr>
      </w:pPr>
    </w:p>
    <w:p w:rsidR="00952C4B" w:rsidRPr="00456CD8" w:rsidRDefault="00952C4B" w:rsidP="00952C4B">
      <w:pPr>
        <w:rPr>
          <w:rFonts w:ascii="Arimo" w:hAnsi="Arimo" w:cs="Arimo"/>
          <w:sz w:val="22"/>
          <w:lang w:val="pl-PL"/>
        </w:rPr>
      </w:pPr>
      <w:r w:rsidRPr="00456CD8">
        <w:rPr>
          <w:rFonts w:ascii="Arimo" w:hAnsi="Arimo" w:cs="Arimo"/>
          <w:b/>
          <w:sz w:val="22"/>
          <w:lang w:val="pl-PL"/>
        </w:rPr>
        <w:t>Grupa kapitałowa NEWAG</w:t>
      </w:r>
      <w:r w:rsidRPr="00456CD8">
        <w:rPr>
          <w:rFonts w:ascii="Arimo" w:hAnsi="Arimo" w:cs="Arimo"/>
          <w:sz w:val="22"/>
          <w:lang w:val="pl-PL"/>
        </w:rPr>
        <w:t xml:space="preserve"> zajmuje się produkcją, modernizacją oraz naprawami taboru kolejowego i szynowego. W zakładach spółki prowadzone są prace w segmencie elektrycznych i spalinowych zespołów trakcyjnych, wagonów osobowych i lokomotyw spalinowych a także produkcji oraz  modernizacji lokomotyw elektrycznych. Grupa zatrudnia ok. </w:t>
      </w:r>
      <w:r w:rsidR="005F5D5B" w:rsidRPr="00456CD8">
        <w:rPr>
          <w:rFonts w:ascii="Arimo" w:hAnsi="Arimo" w:cs="Arimo"/>
          <w:sz w:val="22"/>
          <w:lang w:val="pl-PL"/>
        </w:rPr>
        <w:t>1</w:t>
      </w:r>
      <w:r w:rsidR="0021214C" w:rsidRPr="00456CD8">
        <w:rPr>
          <w:rFonts w:ascii="Arimo" w:hAnsi="Arimo" w:cs="Arimo"/>
          <w:sz w:val="22"/>
          <w:lang w:val="pl-PL"/>
        </w:rPr>
        <w:t>9</w:t>
      </w:r>
      <w:r w:rsidRPr="00456CD8">
        <w:rPr>
          <w:rFonts w:ascii="Arimo" w:hAnsi="Arimo" w:cs="Arimo"/>
          <w:sz w:val="22"/>
          <w:lang w:val="pl-PL"/>
        </w:rPr>
        <w:t>00 osób</w:t>
      </w:r>
      <w:r w:rsidR="005F5D5B" w:rsidRPr="00456CD8">
        <w:rPr>
          <w:rFonts w:ascii="Arimo" w:hAnsi="Arimo" w:cs="Arimo"/>
          <w:sz w:val="22"/>
          <w:lang w:val="pl-PL"/>
        </w:rPr>
        <w:t xml:space="preserve">. </w:t>
      </w:r>
      <w:r w:rsidRPr="00456CD8">
        <w:rPr>
          <w:rFonts w:ascii="Arimo" w:hAnsi="Arimo" w:cs="Arimo"/>
          <w:sz w:val="22"/>
          <w:lang w:val="pl-PL"/>
        </w:rPr>
        <w:t>NEWAG od grudnia 2013 jest notowany na Giełdzie Papierów Wartościowych w Warszawie.</w:t>
      </w:r>
    </w:p>
    <w:sectPr w:rsidR="00952C4B" w:rsidRPr="00456CD8" w:rsidSect="0058389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667" w:right="845" w:bottom="1667" w:left="1134" w:header="851" w:footer="425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502B" w:rsidRDefault="004C502B" w:rsidP="00051DFF">
      <w:r>
        <w:separator/>
      </w:r>
    </w:p>
  </w:endnote>
  <w:endnote w:type="continuationSeparator" w:id="0">
    <w:p w:rsidR="004C502B" w:rsidRDefault="004C502B" w:rsidP="00051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altName w:val="Calibri"/>
    <w:panose1 w:val="020F0502020204030203"/>
    <w:charset w:val="EE"/>
    <w:family w:val="swiss"/>
    <w:pitch w:val="variable"/>
    <w:sig w:usb0="A00000AF" w:usb1="5000604B" w:usb2="00000000" w:usb3="00000000" w:csb0="00000093" w:csb1="00000000"/>
    <w:embedRegular r:id="rId1" w:fontKey="{D070AF6B-82A5-48E2-B77B-8AE98118A0A6}"/>
    <w:embedBold r:id="rId2" w:fontKey="{E61D3E3C-1863-4242-99FE-5350DD67599E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3" w:fontKey="{49937C59-B29C-4FD8-A90D-98384D50D25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C0000063" w:usb2="00000038" w:usb3="00000000" w:csb0="000000BF" w:csb1="00000000"/>
  </w:font>
  <w:font w:name="Arimo">
    <w:panose1 w:val="020B0604020202020204"/>
    <w:charset w:val="EE"/>
    <w:family w:val="swiss"/>
    <w:pitch w:val="variable"/>
    <w:sig w:usb0="E0000AFF" w:usb1="500078FF" w:usb2="00000021" w:usb3="00000000" w:csb0="000001BF" w:csb1="00000000"/>
    <w:embedRegular r:id="rId4" w:fontKey="{0E7AE498-E039-40E6-BA19-BBC40F8E861D}"/>
    <w:embedBold r:id="rId5" w:fontKey="{70492775-64F3-43F3-88BA-DED6202B72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F1F" w:rsidRDefault="00242F1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937" w:rsidRPr="00051DFF" w:rsidRDefault="00583895" w:rsidP="00B977D1">
    <w:pPr>
      <w:pStyle w:val="Stopka"/>
      <w:ind w:hanging="1134"/>
    </w:pPr>
    <w:r>
      <w:rPr>
        <w:noProof/>
        <w:lang w:val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540385</wp:posOffset>
          </wp:positionH>
          <wp:positionV relativeFrom="page">
            <wp:posOffset>9832769</wp:posOffset>
          </wp:positionV>
          <wp:extent cx="5349600" cy="421200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Klienci\newag\papier firmowy przeróbka\2015\stopka group 2015.w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49600" cy="42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F1F" w:rsidRDefault="00242F1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502B" w:rsidRDefault="004C502B" w:rsidP="00051DFF">
      <w:r>
        <w:separator/>
      </w:r>
    </w:p>
  </w:footnote>
  <w:footnote w:type="continuationSeparator" w:id="0">
    <w:p w:rsidR="004C502B" w:rsidRDefault="004C502B" w:rsidP="00051D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F1F" w:rsidRDefault="00242F1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937" w:rsidRDefault="00583895" w:rsidP="003B4CF0">
    <w:pPr>
      <w:pStyle w:val="Nagwek"/>
      <w:tabs>
        <w:tab w:val="clear" w:pos="9406"/>
        <w:tab w:val="left" w:pos="4395"/>
      </w:tabs>
      <w:ind w:left="7655"/>
    </w:pPr>
    <w:r>
      <w:rPr>
        <w:noProof/>
        <w:lang w:val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5581015</wp:posOffset>
          </wp:positionH>
          <wp:positionV relativeFrom="page">
            <wp:posOffset>542260</wp:posOffset>
          </wp:positionV>
          <wp:extent cx="1440000" cy="298800"/>
          <wp:effectExtent l="0" t="0" r="8255" b="6350"/>
          <wp:wrapNone/>
          <wp:docPr id="1" name="Obraz 1" descr="C:\Klienci\newag\papier firmowy przeróbka\2015\logo group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Klienci\newag\papier firmowy przeróbka\2015\logo group.w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29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F1F" w:rsidRDefault="00242F1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3005A"/>
    <w:multiLevelType w:val="hybridMultilevel"/>
    <w:tmpl w:val="4C3ADAD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CA04A6"/>
    <w:multiLevelType w:val="hybridMultilevel"/>
    <w:tmpl w:val="10422A8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E5240C"/>
    <w:multiLevelType w:val="hybridMultilevel"/>
    <w:tmpl w:val="2ED6332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C4B"/>
    <w:rsid w:val="00017356"/>
    <w:rsid w:val="00044B6F"/>
    <w:rsid w:val="00051DFF"/>
    <w:rsid w:val="00136E06"/>
    <w:rsid w:val="00164E05"/>
    <w:rsid w:val="001805EA"/>
    <w:rsid w:val="001818F1"/>
    <w:rsid w:val="00194B79"/>
    <w:rsid w:val="0021214C"/>
    <w:rsid w:val="00226DC1"/>
    <w:rsid w:val="00242F1F"/>
    <w:rsid w:val="002656BC"/>
    <w:rsid w:val="002D4787"/>
    <w:rsid w:val="003B4CF0"/>
    <w:rsid w:val="00440D03"/>
    <w:rsid w:val="00456CD8"/>
    <w:rsid w:val="00483CBB"/>
    <w:rsid w:val="004A62B5"/>
    <w:rsid w:val="004C502B"/>
    <w:rsid w:val="00583895"/>
    <w:rsid w:val="005F5D5B"/>
    <w:rsid w:val="00662149"/>
    <w:rsid w:val="006D3B26"/>
    <w:rsid w:val="00716AF0"/>
    <w:rsid w:val="0076084C"/>
    <w:rsid w:val="007729EA"/>
    <w:rsid w:val="008640D8"/>
    <w:rsid w:val="00870464"/>
    <w:rsid w:val="00926522"/>
    <w:rsid w:val="00952C4B"/>
    <w:rsid w:val="009F47A8"/>
    <w:rsid w:val="00A25188"/>
    <w:rsid w:val="00AB05B2"/>
    <w:rsid w:val="00B6668E"/>
    <w:rsid w:val="00B977D1"/>
    <w:rsid w:val="00BD21FF"/>
    <w:rsid w:val="00BD5F4F"/>
    <w:rsid w:val="00BE3952"/>
    <w:rsid w:val="00C25937"/>
    <w:rsid w:val="00CA50FE"/>
    <w:rsid w:val="00CE0BD5"/>
    <w:rsid w:val="00CF19FE"/>
    <w:rsid w:val="00CF2432"/>
    <w:rsid w:val="00D4260D"/>
    <w:rsid w:val="00D70763"/>
    <w:rsid w:val="00DB5F1B"/>
    <w:rsid w:val="00DC78D7"/>
    <w:rsid w:val="00DE4128"/>
    <w:rsid w:val="00DE527C"/>
    <w:rsid w:val="00EC7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173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51DFF"/>
    <w:pPr>
      <w:tabs>
        <w:tab w:val="center" w:pos="4703"/>
        <w:tab w:val="right" w:pos="94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51DFF"/>
  </w:style>
  <w:style w:type="paragraph" w:styleId="Stopka">
    <w:name w:val="footer"/>
    <w:basedOn w:val="Normalny"/>
    <w:link w:val="StopkaZnak"/>
    <w:uiPriority w:val="99"/>
    <w:unhideWhenUsed/>
    <w:rsid w:val="00051DFF"/>
    <w:pPr>
      <w:tabs>
        <w:tab w:val="center" w:pos="4703"/>
        <w:tab w:val="right" w:pos="94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51DFF"/>
  </w:style>
  <w:style w:type="paragraph" w:styleId="Tekstdymka">
    <w:name w:val="Balloon Text"/>
    <w:basedOn w:val="Normalny"/>
    <w:link w:val="TekstdymkaZnak"/>
    <w:uiPriority w:val="99"/>
    <w:semiHidden/>
    <w:unhideWhenUsed/>
    <w:rsid w:val="00051DFF"/>
    <w:rPr>
      <w:rFonts w:ascii="Lucida Grande" w:hAnsi="Lucida Grande" w:cs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1DFF"/>
    <w:rPr>
      <w:rFonts w:ascii="Lucida Grande" w:hAnsi="Lucida Grande" w:cs="Lucida Grande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01735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zodstpw">
    <w:name w:val="No Spacing"/>
    <w:aliases w:val="Tekst raportu"/>
    <w:link w:val="BezodstpwZnak"/>
    <w:uiPriority w:val="1"/>
    <w:qFormat/>
    <w:rsid w:val="00952C4B"/>
    <w:rPr>
      <w:rFonts w:eastAsiaTheme="minorHAnsi"/>
      <w:sz w:val="22"/>
      <w:szCs w:val="22"/>
      <w:lang w:val="pl-PL" w:eastAsia="en-US"/>
    </w:rPr>
  </w:style>
  <w:style w:type="character" w:customStyle="1" w:styleId="BezodstpwZnak">
    <w:name w:val="Bez odstępów Znak"/>
    <w:aliases w:val="Tekst raportu Znak"/>
    <w:basedOn w:val="Domylnaczcionkaakapitu"/>
    <w:link w:val="Bezodstpw"/>
    <w:uiPriority w:val="1"/>
    <w:rsid w:val="001818F1"/>
    <w:rPr>
      <w:rFonts w:eastAsiaTheme="minorHAnsi"/>
      <w:sz w:val="22"/>
      <w:szCs w:val="22"/>
      <w:lang w:val="pl-PL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173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51DFF"/>
    <w:pPr>
      <w:tabs>
        <w:tab w:val="center" w:pos="4703"/>
        <w:tab w:val="right" w:pos="94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51DFF"/>
  </w:style>
  <w:style w:type="paragraph" w:styleId="Stopka">
    <w:name w:val="footer"/>
    <w:basedOn w:val="Normalny"/>
    <w:link w:val="StopkaZnak"/>
    <w:uiPriority w:val="99"/>
    <w:unhideWhenUsed/>
    <w:rsid w:val="00051DFF"/>
    <w:pPr>
      <w:tabs>
        <w:tab w:val="center" w:pos="4703"/>
        <w:tab w:val="right" w:pos="94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51DFF"/>
  </w:style>
  <w:style w:type="paragraph" w:styleId="Tekstdymka">
    <w:name w:val="Balloon Text"/>
    <w:basedOn w:val="Normalny"/>
    <w:link w:val="TekstdymkaZnak"/>
    <w:uiPriority w:val="99"/>
    <w:semiHidden/>
    <w:unhideWhenUsed/>
    <w:rsid w:val="00051DFF"/>
    <w:rPr>
      <w:rFonts w:ascii="Lucida Grande" w:hAnsi="Lucida Grande" w:cs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1DFF"/>
    <w:rPr>
      <w:rFonts w:ascii="Lucida Grande" w:hAnsi="Lucida Grande" w:cs="Lucida Grande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01735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zodstpw">
    <w:name w:val="No Spacing"/>
    <w:aliases w:val="Tekst raportu"/>
    <w:link w:val="BezodstpwZnak"/>
    <w:uiPriority w:val="1"/>
    <w:qFormat/>
    <w:rsid w:val="00952C4B"/>
    <w:rPr>
      <w:rFonts w:eastAsiaTheme="minorHAnsi"/>
      <w:sz w:val="22"/>
      <w:szCs w:val="22"/>
      <w:lang w:val="pl-PL" w:eastAsia="en-US"/>
    </w:rPr>
  </w:style>
  <w:style w:type="character" w:customStyle="1" w:styleId="BezodstpwZnak">
    <w:name w:val="Bez odstępów Znak"/>
    <w:aliases w:val="Tekst raportu Znak"/>
    <w:basedOn w:val="Domylnaczcionkaakapitu"/>
    <w:link w:val="Bezodstpw"/>
    <w:uiPriority w:val="1"/>
    <w:rsid w:val="001818F1"/>
    <w:rPr>
      <w:rFonts w:eastAsiaTheme="minorHAnsi"/>
      <w:sz w:val="22"/>
      <w:szCs w:val="22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77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5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1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0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0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3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1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0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8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5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5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7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6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3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5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6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7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wel.zach\AppData\Local\Microsoft\Windows\Temporary%20Internet%20Files\Content.Outlook\EVUTJ3NV\Newag%20group%20kwiecie&#324;%202015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iestandardowy 1">
      <a:majorFont>
        <a:latin typeface="Calibri"/>
        <a:ea typeface=""/>
        <a:cs typeface=""/>
      </a:majorFont>
      <a:minorFont>
        <a:latin typeface="La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A650AB8-CD1C-49EB-AAA9-3F1C1F439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Newag group kwiecień 2015.dotx</Template>
  <TotalTime>59</TotalTime>
  <Pages>1</Pages>
  <Words>340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Zach</dc:creator>
  <cp:lastModifiedBy>Paweł Zach</cp:lastModifiedBy>
  <cp:revision>9</cp:revision>
  <cp:lastPrinted>2016-09-19T11:35:00Z</cp:lastPrinted>
  <dcterms:created xsi:type="dcterms:W3CDTF">2016-09-19T11:35:00Z</dcterms:created>
  <dcterms:modified xsi:type="dcterms:W3CDTF">2016-09-19T14:05:00Z</dcterms:modified>
</cp:coreProperties>
</file>